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79329A80" w14:textId="404A8DE2" w:rsidR="004B47D7" w:rsidRDefault="00036BCD">
      <w:pPr>
        <w:pStyle w:val="Textoindependiente"/>
        <w:ind w:left="2054"/>
        <w:rPr>
          <w:rFonts w:ascii="Times New Roman"/>
          <w:sz w:val="20"/>
        </w:rPr>
      </w:pPr>
      <w:r>
        <w:rPr>
          <w:noProof/>
          <w:lang w:val="es-AR" w:eastAsia="es-AR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1275E59E" wp14:editId="13CD267F">
                <wp:simplePos x="0" y="0"/>
                <wp:positionH relativeFrom="page">
                  <wp:posOffset>71120</wp:posOffset>
                </wp:positionH>
                <wp:positionV relativeFrom="page">
                  <wp:posOffset>9764395</wp:posOffset>
                </wp:positionV>
                <wp:extent cx="7421245" cy="635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2124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50B39BE" id="Rectangle 2" o:spid="_x0000_s1026" style="position:absolute;margin-left:5.6pt;margin-top:768.85pt;width:584.35pt;height:.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" fillcolor="black" stroked="f">
                <w10:wrap anchorx="page" anchory="page"/>
              </v:rect>
            </w:pict>
          </mc:Fallback>
        </mc:AlternateContent>
      </w:r>
      <w:r>
        <w:rPr>
          <w:rFonts w:ascii="Times New Roman"/>
          <w:noProof/>
          <w:sz w:val="20"/>
          <w:lang w:val="es-AR" w:eastAsia="es-AR"/>
        </w:rPr>
        <w:drawing>
          <wp:inline distT="0" distB="0" distL="0" distR="0" wp14:anchorId="4FF68DFA" wp14:editId="40B196C6">
            <wp:extent cx="4091477" cy="83877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91477" cy="838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5E1E45" w14:textId="77777777" w:rsidR="004B47D7" w:rsidRDefault="004B47D7">
      <w:pPr>
        <w:pStyle w:val="Textoindependiente"/>
        <w:spacing w:before="3"/>
        <w:rPr>
          <w:rFonts w:ascii="Times New Roman"/>
          <w:sz w:val="15"/>
        </w:rPr>
      </w:pPr>
    </w:p>
    <w:p w14:paraId="6A300A91" w14:textId="77777777" w:rsidR="000877E3" w:rsidRDefault="000877E3" w:rsidP="000877E3">
      <w:pPr>
        <w:spacing w:line="360" w:lineRule="auto"/>
        <w:ind w:left="300"/>
        <w:rPr>
          <w:highlight w:val="yellow"/>
        </w:rPr>
      </w:pPr>
    </w:p>
    <w:p w14:paraId="6C71B46F" w14:textId="0D1DD758" w:rsidR="000877E3" w:rsidRPr="00375D2C" w:rsidRDefault="000877E3" w:rsidP="00242E3D">
      <w:pPr>
        <w:spacing w:line="360" w:lineRule="auto"/>
        <w:ind w:left="630"/>
        <w:jc w:val="both"/>
        <w:rPr>
          <w:b/>
          <w:bCs/>
        </w:rPr>
      </w:pPr>
      <w:r w:rsidRPr="000877E3">
        <w:t>Adicionalmente al reglamento del Alumno, les dejamos la política de cobranzas del Instituto</w:t>
      </w:r>
      <w:r w:rsidR="00BE609B">
        <w:t>.</w:t>
      </w:r>
    </w:p>
    <w:p w14:paraId="3C46AFCC" w14:textId="77777777" w:rsidR="000877E3" w:rsidRDefault="000877E3" w:rsidP="00242E3D">
      <w:pPr>
        <w:spacing w:line="360" w:lineRule="auto"/>
        <w:ind w:left="630"/>
        <w:jc w:val="both"/>
      </w:pPr>
    </w:p>
    <w:p w14:paraId="68A4F663" w14:textId="75DB4C16" w:rsidR="000877E3" w:rsidRPr="000877E3" w:rsidRDefault="000877E3" w:rsidP="00242E3D">
      <w:pPr>
        <w:spacing w:line="360" w:lineRule="auto"/>
        <w:ind w:left="630"/>
        <w:jc w:val="both"/>
      </w:pPr>
      <w:r>
        <w:t xml:space="preserve">Por favor procedan a tomar lectura de la misma y cualquier consulta pueden realizar por mail a los correos que más abajo se detallan </w:t>
      </w:r>
      <w:r w:rsidRPr="000877E3">
        <w:t xml:space="preserve">: </w:t>
      </w:r>
    </w:p>
    <w:p w14:paraId="0F87F04B" w14:textId="77777777" w:rsidR="000877E3" w:rsidRDefault="000877E3" w:rsidP="00242E3D">
      <w:pPr>
        <w:spacing w:line="360" w:lineRule="auto"/>
        <w:ind w:left="300"/>
        <w:jc w:val="both"/>
        <w:rPr>
          <w:highlight w:val="yellow"/>
        </w:rPr>
      </w:pPr>
    </w:p>
    <w:p w14:paraId="28B21CC0" w14:textId="22A24786" w:rsidR="000877E3" w:rsidRDefault="000877E3" w:rsidP="00242E3D">
      <w:pPr>
        <w:widowControl/>
        <w:numPr>
          <w:ilvl w:val="0"/>
          <w:numId w:val="2"/>
        </w:numPr>
        <w:autoSpaceDE/>
        <w:autoSpaceDN/>
        <w:spacing w:after="116" w:line="360" w:lineRule="auto"/>
        <w:ind w:hanging="360"/>
        <w:jc w:val="both"/>
      </w:pPr>
      <w:r>
        <w:t xml:space="preserve">Todos los alumnos que adeudan cuotas de ciclos lectivos anteriores, deberán abonar dicha </w:t>
      </w:r>
      <w:r w:rsidR="00336447">
        <w:t>deuda al</w:t>
      </w:r>
      <w:r>
        <w:t xml:space="preserve"> valor del mes en curso de la cuota. Es </w:t>
      </w:r>
      <w:r w:rsidR="00336447">
        <w:t>decir,</w:t>
      </w:r>
      <w:r>
        <w:t xml:space="preserve"> si abona en marzo una deuda del mes de diciembre, </w:t>
      </w:r>
      <w:r w:rsidR="00336447">
        <w:t>abonará</w:t>
      </w:r>
      <w:r>
        <w:t xml:space="preserve"> se </w:t>
      </w:r>
      <w:r w:rsidR="00336447">
        <w:t>saldará</w:t>
      </w:r>
      <w:r>
        <w:t xml:space="preserve"> el pago de diciembre con el valor de la cuota de marzo. </w:t>
      </w:r>
    </w:p>
    <w:p w14:paraId="48363F4B" w14:textId="21FA277E" w:rsidR="000877E3" w:rsidRDefault="000877E3" w:rsidP="00242E3D">
      <w:pPr>
        <w:widowControl/>
        <w:numPr>
          <w:ilvl w:val="0"/>
          <w:numId w:val="2"/>
        </w:numPr>
        <w:autoSpaceDE/>
        <w:autoSpaceDN/>
        <w:spacing w:after="116" w:line="360" w:lineRule="auto"/>
        <w:ind w:hanging="360"/>
        <w:jc w:val="both"/>
      </w:pPr>
      <w:r>
        <w:t xml:space="preserve">Actualmente tenemos convenio con varias Instituciones, </w:t>
      </w:r>
      <w:r w:rsidR="00336447">
        <w:t>lo cual se mantienen ante el pago de las cuotas</w:t>
      </w:r>
      <w:r>
        <w:t xml:space="preserve">.  </w:t>
      </w:r>
    </w:p>
    <w:p w14:paraId="7FCA4686" w14:textId="77777777" w:rsidR="00336447" w:rsidRPr="00242E3D" w:rsidRDefault="00336447" w:rsidP="00242E3D">
      <w:pPr>
        <w:widowControl/>
        <w:numPr>
          <w:ilvl w:val="0"/>
          <w:numId w:val="2"/>
        </w:numPr>
        <w:autoSpaceDE/>
        <w:autoSpaceDN/>
        <w:spacing w:after="116" w:line="360" w:lineRule="auto"/>
        <w:ind w:hanging="285"/>
        <w:jc w:val="both"/>
      </w:pPr>
      <w:r w:rsidRPr="00242E3D">
        <w:t xml:space="preserve">Los alumnos que cursen menos materias en el ciclo lectivo actual abonaran de la siguiente manera: </w:t>
      </w:r>
    </w:p>
    <w:p w14:paraId="230DA80E" w14:textId="3EC8C5C1" w:rsidR="00336447" w:rsidRPr="00242E3D" w:rsidRDefault="00336447" w:rsidP="00242E3D">
      <w:pPr>
        <w:widowControl/>
        <w:numPr>
          <w:ilvl w:val="1"/>
          <w:numId w:val="2"/>
        </w:numPr>
        <w:autoSpaceDE/>
        <w:autoSpaceDN/>
        <w:spacing w:after="116" w:line="360" w:lineRule="auto"/>
        <w:ind w:hanging="282"/>
        <w:jc w:val="both"/>
      </w:pPr>
      <w:r w:rsidRPr="00242E3D">
        <w:t xml:space="preserve">1 – </w:t>
      </w:r>
      <w:r w:rsidR="00242E3D" w:rsidRPr="00242E3D">
        <w:t>2 materias abona</w:t>
      </w:r>
      <w:r w:rsidR="00242E3D">
        <w:t>ran</w:t>
      </w:r>
      <w:r w:rsidRPr="00242E3D">
        <w:t xml:space="preserve"> el </w:t>
      </w:r>
      <w:r w:rsidR="00BE609B">
        <w:t>5</w:t>
      </w:r>
      <w:r w:rsidRPr="00242E3D">
        <w:t>0% de la cuota</w:t>
      </w:r>
      <w:r w:rsidR="001D42E5">
        <w:t>.</w:t>
      </w:r>
    </w:p>
    <w:p w14:paraId="1D429F0D" w14:textId="0D6D33C9" w:rsidR="00336447" w:rsidRPr="00242E3D" w:rsidRDefault="00242E3D" w:rsidP="00242E3D">
      <w:pPr>
        <w:widowControl/>
        <w:numPr>
          <w:ilvl w:val="1"/>
          <w:numId w:val="2"/>
        </w:numPr>
        <w:autoSpaceDE/>
        <w:autoSpaceDN/>
        <w:spacing w:after="116" w:line="360" w:lineRule="auto"/>
        <w:ind w:hanging="282"/>
        <w:jc w:val="both"/>
      </w:pPr>
      <w:r w:rsidRPr="00242E3D">
        <w:t>3 materias abonaran</w:t>
      </w:r>
      <w:r w:rsidR="00336447" w:rsidRPr="00242E3D">
        <w:t xml:space="preserve"> el </w:t>
      </w:r>
      <w:r w:rsidR="00BE609B">
        <w:t>6</w:t>
      </w:r>
      <w:r w:rsidRPr="00242E3D">
        <w:t xml:space="preserve">0 </w:t>
      </w:r>
      <w:r w:rsidR="00336447" w:rsidRPr="00242E3D">
        <w:t>% de la cuota</w:t>
      </w:r>
      <w:r w:rsidR="001D42E5">
        <w:t>.</w:t>
      </w:r>
    </w:p>
    <w:p w14:paraId="0C4E0946" w14:textId="67C2A3B5" w:rsidR="00242E3D" w:rsidRDefault="00336447" w:rsidP="00242E3D">
      <w:pPr>
        <w:widowControl/>
        <w:numPr>
          <w:ilvl w:val="1"/>
          <w:numId w:val="2"/>
        </w:numPr>
        <w:autoSpaceDE/>
        <w:autoSpaceDN/>
        <w:spacing w:after="116" w:line="360" w:lineRule="auto"/>
        <w:ind w:hanging="282"/>
        <w:jc w:val="both"/>
      </w:pPr>
      <w:r w:rsidRPr="00242E3D">
        <w:lastRenderedPageBreak/>
        <w:t>4 a 5 materias abonara</w:t>
      </w:r>
      <w:r w:rsidR="00242E3D">
        <w:t>n</w:t>
      </w:r>
      <w:r w:rsidRPr="00242E3D">
        <w:t xml:space="preserve"> el 100% de la cuota.</w:t>
      </w:r>
    </w:p>
    <w:p w14:paraId="206E1C43" w14:textId="50A302E2" w:rsidR="00242E3D" w:rsidRDefault="00242E3D" w:rsidP="00242E3D">
      <w:pPr>
        <w:widowControl/>
        <w:numPr>
          <w:ilvl w:val="0"/>
          <w:numId w:val="2"/>
        </w:numPr>
        <w:autoSpaceDE/>
        <w:autoSpaceDN/>
        <w:spacing w:after="116" w:line="360" w:lineRule="auto"/>
        <w:ind w:hanging="360"/>
        <w:jc w:val="both"/>
      </w:pPr>
      <w:r>
        <w:t xml:space="preserve">Se cobrará intereses punitorios por pagos de cuotas realizados después del 10 de cada mes según el siguiente esquema: </w:t>
      </w:r>
    </w:p>
    <w:p w14:paraId="48DE9943" w14:textId="450EF0A5" w:rsidR="00242E3D" w:rsidRDefault="00242E3D" w:rsidP="00242E3D">
      <w:pPr>
        <w:widowControl/>
        <w:numPr>
          <w:ilvl w:val="1"/>
          <w:numId w:val="2"/>
        </w:numPr>
        <w:autoSpaceDE/>
        <w:autoSpaceDN/>
        <w:spacing w:after="116" w:line="360" w:lineRule="auto"/>
        <w:ind w:hanging="282"/>
        <w:jc w:val="both"/>
      </w:pPr>
      <w:r>
        <w:t>10% de intereses punitorios entre el 11 al 20 de cada mes</w:t>
      </w:r>
      <w:r w:rsidR="001D42E5">
        <w:t>.</w:t>
      </w:r>
    </w:p>
    <w:p w14:paraId="28050F60" w14:textId="6932CC78" w:rsidR="00242E3D" w:rsidRPr="00242E3D" w:rsidRDefault="00242E3D" w:rsidP="00242E3D">
      <w:pPr>
        <w:widowControl/>
        <w:numPr>
          <w:ilvl w:val="1"/>
          <w:numId w:val="2"/>
        </w:numPr>
        <w:autoSpaceDE/>
        <w:autoSpaceDN/>
        <w:spacing w:after="116" w:line="360" w:lineRule="auto"/>
        <w:ind w:hanging="282"/>
        <w:jc w:val="both"/>
      </w:pPr>
      <w:r w:rsidRPr="00242E3D">
        <w:t>20% de intereses punitorios entre el 21 al 31 de cada mes</w:t>
      </w:r>
      <w:r w:rsidR="001D42E5">
        <w:t>.</w:t>
      </w:r>
      <w:r w:rsidRPr="00242E3D">
        <w:t xml:space="preserve">  </w:t>
      </w:r>
    </w:p>
    <w:p w14:paraId="7A1AC608" w14:textId="460FAC13" w:rsidR="00242E3D" w:rsidRPr="00242E3D" w:rsidRDefault="00242E3D" w:rsidP="00242E3D">
      <w:pPr>
        <w:widowControl/>
        <w:numPr>
          <w:ilvl w:val="0"/>
          <w:numId w:val="2"/>
        </w:numPr>
        <w:autoSpaceDE/>
        <w:autoSpaceDN/>
        <w:spacing w:after="116" w:line="360" w:lineRule="auto"/>
        <w:ind w:hanging="360"/>
        <w:jc w:val="both"/>
      </w:pPr>
      <w:r w:rsidRPr="00242E3D">
        <w:t xml:space="preserve">Una vez otorgado </w:t>
      </w:r>
      <w:r>
        <w:t xml:space="preserve">el aviso de homologación de </w:t>
      </w:r>
      <w:r w:rsidRPr="00242E3D">
        <w:t xml:space="preserve">equivalencias, </w:t>
      </w:r>
      <w:r>
        <w:t xml:space="preserve">se procederán a acreditarse como materias aprobadas cuando </w:t>
      </w:r>
      <w:r w:rsidRPr="00242E3D">
        <w:t>el alumno abon</w:t>
      </w:r>
      <w:r>
        <w:t>e</w:t>
      </w:r>
      <w:r w:rsidRPr="00242E3D">
        <w:t xml:space="preserve"> el valor del 50% de cuota </w:t>
      </w:r>
      <w:r>
        <w:t xml:space="preserve">(al mes de aprobación) </w:t>
      </w:r>
      <w:r w:rsidRPr="00242E3D">
        <w:t xml:space="preserve">por cada materia. </w:t>
      </w:r>
    </w:p>
    <w:p w14:paraId="487FB6B4" w14:textId="41F05867" w:rsidR="000877E3" w:rsidRPr="00242E3D" w:rsidRDefault="00242E3D" w:rsidP="00242E3D">
      <w:pPr>
        <w:widowControl/>
        <w:numPr>
          <w:ilvl w:val="0"/>
          <w:numId w:val="2"/>
        </w:numPr>
        <w:autoSpaceDE/>
        <w:autoSpaceDN/>
        <w:spacing w:after="116" w:line="360" w:lineRule="auto"/>
        <w:ind w:hanging="360"/>
        <w:jc w:val="both"/>
      </w:pPr>
      <w:r w:rsidRPr="00242E3D">
        <w:t xml:space="preserve">El alumno es considerado regular si cumple las condiciones académicas correspondientes que figuran en el reglamento del alumno y también si abona la matrícula anual las correspondiente </w:t>
      </w:r>
      <w:r w:rsidR="000877E3" w:rsidRPr="00242E3D">
        <w:t>10 cuotas consecutivas</w:t>
      </w:r>
      <w:r w:rsidRPr="00242E3D">
        <w:t xml:space="preserve">. </w:t>
      </w:r>
      <w:r w:rsidR="000877E3" w:rsidRPr="00242E3D">
        <w:t xml:space="preserve"> Enero y febrero no se abona.  </w:t>
      </w:r>
    </w:p>
    <w:p w14:paraId="0C7CDC83" w14:textId="46D6C0AC" w:rsidR="00242E3D" w:rsidRPr="00242E3D" w:rsidRDefault="00242E3D" w:rsidP="00242E3D">
      <w:pPr>
        <w:widowControl/>
        <w:numPr>
          <w:ilvl w:val="0"/>
          <w:numId w:val="2"/>
        </w:numPr>
        <w:autoSpaceDE/>
        <w:autoSpaceDN/>
        <w:spacing w:after="116" w:line="360" w:lineRule="auto"/>
        <w:ind w:hanging="360"/>
        <w:jc w:val="both"/>
      </w:pPr>
      <w:r w:rsidRPr="00242E3D">
        <w:t>No</w:t>
      </w:r>
      <w:r>
        <w:t xml:space="preserve"> se</w:t>
      </w:r>
      <w:r w:rsidRPr="00242E3D">
        <w:rPr>
          <w:spacing w:val="-2"/>
        </w:rPr>
        <w:t xml:space="preserve"> </w:t>
      </w:r>
      <w:r w:rsidRPr="00242E3D">
        <w:t>arancela</w:t>
      </w:r>
      <w:r w:rsidRPr="00242E3D">
        <w:rPr>
          <w:spacing w:val="-1"/>
        </w:rPr>
        <w:t xml:space="preserve"> </w:t>
      </w:r>
      <w:r w:rsidRPr="00242E3D">
        <w:t>Derecho</w:t>
      </w:r>
      <w:r w:rsidRPr="00242E3D">
        <w:rPr>
          <w:spacing w:val="-2"/>
        </w:rPr>
        <w:t xml:space="preserve"> </w:t>
      </w:r>
      <w:r w:rsidRPr="00242E3D">
        <w:t>de</w:t>
      </w:r>
      <w:r w:rsidRPr="00242E3D">
        <w:rPr>
          <w:spacing w:val="-2"/>
        </w:rPr>
        <w:t xml:space="preserve"> </w:t>
      </w:r>
      <w:r w:rsidRPr="00242E3D">
        <w:t>Exámenes</w:t>
      </w:r>
      <w:r w:rsidRPr="00242E3D">
        <w:rPr>
          <w:spacing w:val="-1"/>
        </w:rPr>
        <w:t xml:space="preserve"> </w:t>
      </w:r>
      <w:r w:rsidRPr="00242E3D">
        <w:t>parciales,</w:t>
      </w:r>
      <w:r w:rsidRPr="00242E3D">
        <w:rPr>
          <w:spacing w:val="-2"/>
        </w:rPr>
        <w:t xml:space="preserve"> </w:t>
      </w:r>
      <w:r w:rsidRPr="00242E3D">
        <w:t>finales</w:t>
      </w:r>
      <w:r w:rsidRPr="00242E3D">
        <w:rPr>
          <w:spacing w:val="-1"/>
        </w:rPr>
        <w:t xml:space="preserve"> </w:t>
      </w:r>
      <w:r w:rsidRPr="00242E3D">
        <w:t>y/o</w:t>
      </w:r>
      <w:r w:rsidRPr="00242E3D">
        <w:rPr>
          <w:spacing w:val="-2"/>
        </w:rPr>
        <w:t xml:space="preserve"> </w:t>
      </w:r>
      <w:r w:rsidRPr="00242E3D">
        <w:t>recuperatorios</w:t>
      </w:r>
      <w:r w:rsidRPr="00242E3D">
        <w:rPr>
          <w:spacing w:val="-1"/>
        </w:rPr>
        <w:t xml:space="preserve">, pero nos reservamos el derecho de habilitarlos o de suspender cuentas en caso de deuda por parte del alumno. </w:t>
      </w:r>
    </w:p>
    <w:p w14:paraId="5B261450" w14:textId="77777777" w:rsidR="000877E3" w:rsidRPr="00375D2C" w:rsidRDefault="000877E3" w:rsidP="00242E3D">
      <w:pPr>
        <w:widowControl/>
        <w:numPr>
          <w:ilvl w:val="0"/>
          <w:numId w:val="2"/>
        </w:numPr>
        <w:autoSpaceDE/>
        <w:autoSpaceDN/>
        <w:spacing w:after="116" w:line="360" w:lineRule="auto"/>
        <w:ind w:hanging="360"/>
        <w:jc w:val="both"/>
        <w:rPr>
          <w:rFonts w:ascii="Arial"/>
          <w:b/>
          <w:color w:val="003399"/>
        </w:rPr>
      </w:pPr>
      <w:r>
        <w:t xml:space="preserve">Las consultas deuda, facturas y de pagos deben ser dirigidas a </w:t>
      </w:r>
      <w:hyperlink r:id="rId8" w:history="1">
        <w:r w:rsidRPr="00375D2C">
          <w:rPr>
            <w:rFonts w:ascii="Arial"/>
            <w:b/>
            <w:color w:val="003399"/>
          </w:rPr>
          <w:t>cobranzas@cacipra.edu.ar</w:t>
        </w:r>
      </w:hyperlink>
      <w:r w:rsidRPr="00375D2C">
        <w:rPr>
          <w:rFonts w:ascii="Arial"/>
          <w:b/>
          <w:color w:val="003399"/>
        </w:rPr>
        <w:t xml:space="preserve">. </w:t>
      </w:r>
    </w:p>
    <w:p w14:paraId="5EE63247" w14:textId="26E4013C" w:rsidR="000877E3" w:rsidRDefault="000877E3" w:rsidP="00242E3D">
      <w:pPr>
        <w:spacing w:line="360" w:lineRule="auto"/>
        <w:jc w:val="both"/>
      </w:pPr>
    </w:p>
    <w:p w14:paraId="141030E4" w14:textId="4C30695A" w:rsidR="001D42E5" w:rsidRDefault="001D42E5" w:rsidP="00242E3D">
      <w:pPr>
        <w:spacing w:line="360" w:lineRule="auto"/>
        <w:jc w:val="both"/>
      </w:pPr>
    </w:p>
    <w:p w14:paraId="78468951" w14:textId="77777777" w:rsidR="001D42E5" w:rsidRDefault="001D42E5" w:rsidP="00242E3D">
      <w:pPr>
        <w:spacing w:line="360" w:lineRule="auto"/>
        <w:jc w:val="both"/>
      </w:pPr>
    </w:p>
    <w:p w14:paraId="6DABF0C3" w14:textId="56C63B29" w:rsidR="004B47D7" w:rsidRDefault="00036BCD" w:rsidP="00242E3D">
      <w:pPr>
        <w:pStyle w:val="Prrafodelista"/>
        <w:numPr>
          <w:ilvl w:val="0"/>
          <w:numId w:val="1"/>
        </w:numPr>
        <w:tabs>
          <w:tab w:val="left" w:pos="720"/>
        </w:tabs>
        <w:spacing w:before="127" w:line="360" w:lineRule="auto"/>
        <w:ind w:left="720" w:firstLine="0"/>
        <w:jc w:val="both"/>
      </w:pPr>
      <w:r>
        <w:t>Para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pago</w:t>
      </w:r>
      <w:r>
        <w:rPr>
          <w:spacing w:val="-1"/>
        </w:rPr>
        <w:t xml:space="preserve"> </w:t>
      </w:r>
      <w:r>
        <w:t xml:space="preserve">mediante </w:t>
      </w:r>
      <w:r>
        <w:rPr>
          <w:rFonts w:ascii="Arial" w:hAnsi="Arial"/>
          <w:b/>
        </w:rPr>
        <w:t>transferencia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 xml:space="preserve">bancaria </w:t>
      </w:r>
      <w:r>
        <w:t>los</w:t>
      </w:r>
      <w:r>
        <w:rPr>
          <w:spacing w:val="-2"/>
        </w:rPr>
        <w:t xml:space="preserve"> </w:t>
      </w:r>
      <w:r>
        <w:t>datos</w:t>
      </w:r>
      <w:r>
        <w:rPr>
          <w:spacing w:val="-1"/>
        </w:rPr>
        <w:t xml:space="preserve"> </w:t>
      </w:r>
      <w:r>
        <w:t>son</w:t>
      </w:r>
      <w:r>
        <w:rPr>
          <w:spacing w:val="-2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siguientes:</w:t>
      </w:r>
    </w:p>
    <w:p w14:paraId="0DD8832B" w14:textId="77777777" w:rsidR="001D42E5" w:rsidRDefault="001D42E5" w:rsidP="001D42E5">
      <w:pPr>
        <w:pStyle w:val="Prrafodelista"/>
        <w:tabs>
          <w:tab w:val="left" w:pos="720"/>
        </w:tabs>
        <w:spacing w:before="127" w:line="360" w:lineRule="auto"/>
        <w:ind w:left="720" w:firstLine="0"/>
        <w:jc w:val="both"/>
      </w:pPr>
    </w:p>
    <w:p w14:paraId="4A2C879D" w14:textId="77777777" w:rsidR="001D42E5" w:rsidRPr="001D42E5" w:rsidRDefault="001D42E5" w:rsidP="001D42E5">
      <w:pPr>
        <w:jc w:val="center"/>
        <w:rPr>
          <w:rFonts w:ascii="Times New Roman" w:hAnsi="Times New Roman"/>
          <w:lang w:eastAsia="es-AR"/>
        </w:rPr>
      </w:pPr>
      <w:r w:rsidRPr="001D42E5">
        <w:rPr>
          <w:shd w:val="clear" w:color="auto" w:fill="F8F9FA"/>
          <w:lang w:eastAsia="es-AR"/>
        </w:rPr>
        <w:t>DATOS BANCARIOS PARA HACER                                       TRANSFERENCIA</w:t>
      </w:r>
    </w:p>
    <w:p w14:paraId="295B7937" w14:textId="77777777" w:rsidR="001D42E5" w:rsidRPr="001D42E5" w:rsidRDefault="001D42E5" w:rsidP="001D42E5">
      <w:pPr>
        <w:rPr>
          <w:lang w:eastAsia="es-AR"/>
        </w:rPr>
      </w:pPr>
      <w:r w:rsidRPr="001D42E5">
        <w:rPr>
          <w:lang w:eastAsia="es-AR"/>
        </w:rPr>
        <w:t> </w:t>
      </w:r>
    </w:p>
    <w:p w14:paraId="3545EB07" w14:textId="77777777" w:rsidR="001D42E5" w:rsidRPr="001D42E5" w:rsidRDefault="001D42E5" w:rsidP="001D42E5">
      <w:pPr>
        <w:rPr>
          <w:lang w:eastAsia="es-AR"/>
        </w:rPr>
      </w:pPr>
      <w:r w:rsidRPr="001D42E5">
        <w:rPr>
          <w:b/>
          <w:bCs/>
          <w:lang w:eastAsia="es-AR"/>
        </w:rPr>
        <w:t> </w:t>
      </w:r>
    </w:p>
    <w:p w14:paraId="56564049" w14:textId="65BFD4FA" w:rsidR="001D42E5" w:rsidRDefault="001D42E5" w:rsidP="001D42E5">
      <w:pPr>
        <w:rPr>
          <w:b/>
          <w:bCs/>
          <w:lang w:eastAsia="es-AR"/>
        </w:rPr>
      </w:pPr>
      <w:r w:rsidRPr="001D42E5">
        <w:rPr>
          <w:b/>
          <w:bCs/>
          <w:lang w:eastAsia="es-AR"/>
        </w:rPr>
        <w:t>DATOS CUENTA BANCARIA:</w:t>
      </w:r>
    </w:p>
    <w:p w14:paraId="0B5A6BBE" w14:textId="77777777" w:rsidR="001D42E5" w:rsidRPr="001D42E5" w:rsidRDefault="001D42E5" w:rsidP="001D42E5">
      <w:pPr>
        <w:rPr>
          <w:lang w:eastAsia="es-AR"/>
        </w:rPr>
      </w:pPr>
    </w:p>
    <w:p w14:paraId="45ED1B11" w14:textId="77777777" w:rsidR="001D42E5" w:rsidRPr="001D42E5" w:rsidRDefault="001D42E5" w:rsidP="001D42E5">
      <w:pPr>
        <w:rPr>
          <w:lang w:eastAsia="es-AR"/>
        </w:rPr>
      </w:pPr>
      <w:r w:rsidRPr="001D42E5">
        <w:rPr>
          <w:lang w:eastAsia="es-AR"/>
        </w:rPr>
        <w:t>Para realizar depósitos y/o transferencias:</w:t>
      </w:r>
    </w:p>
    <w:p w14:paraId="34344041" w14:textId="2257DA44" w:rsidR="001D42E5" w:rsidRPr="001D42E5" w:rsidRDefault="001D42E5" w:rsidP="001D42E5">
      <w:pPr>
        <w:rPr>
          <w:lang w:eastAsia="es-AR"/>
        </w:rPr>
      </w:pPr>
      <w:r w:rsidRPr="001D42E5">
        <w:rPr>
          <w:lang w:eastAsia="es-AR"/>
        </w:rPr>
        <w:t>Alias: COREA.MANIJA.JUEVES</w:t>
      </w:r>
    </w:p>
    <w:p w14:paraId="5391D8BA" w14:textId="32F92BC8" w:rsidR="001D42E5" w:rsidRPr="001D42E5" w:rsidRDefault="001D42E5" w:rsidP="001D42E5">
      <w:pPr>
        <w:rPr>
          <w:lang w:eastAsia="es-AR"/>
        </w:rPr>
      </w:pPr>
      <w:r w:rsidRPr="001D42E5">
        <w:rPr>
          <w:lang w:eastAsia="es-AR"/>
        </w:rPr>
        <w:t>Sucursal: 119</w:t>
      </w:r>
    </w:p>
    <w:p w14:paraId="1D342C9E" w14:textId="23EFE237" w:rsidR="001D42E5" w:rsidRPr="001D42E5" w:rsidRDefault="001D42E5" w:rsidP="001D42E5">
      <w:pPr>
        <w:rPr>
          <w:lang w:eastAsia="es-AR"/>
        </w:rPr>
      </w:pPr>
      <w:r w:rsidRPr="001D42E5">
        <w:rPr>
          <w:lang w:eastAsia="es-AR"/>
        </w:rPr>
        <w:t xml:space="preserve">Cuenta Corriente Nº : 018304/7 </w:t>
      </w:r>
    </w:p>
    <w:p w14:paraId="75A06317" w14:textId="565A5559" w:rsidR="001D42E5" w:rsidRPr="001D42E5" w:rsidRDefault="001D42E5" w:rsidP="001D42E5">
      <w:pPr>
        <w:rPr>
          <w:lang w:eastAsia="es-AR"/>
        </w:rPr>
      </w:pPr>
      <w:r w:rsidRPr="001D42E5">
        <w:rPr>
          <w:lang w:eastAsia="es-AR"/>
        </w:rPr>
        <w:t>CBU: 1910119655011901830478</w:t>
      </w:r>
    </w:p>
    <w:p w14:paraId="25066451" w14:textId="66D5CAA5" w:rsidR="001D42E5" w:rsidRPr="001D42E5" w:rsidRDefault="001D42E5" w:rsidP="001D42E5">
      <w:pPr>
        <w:rPr>
          <w:lang w:eastAsia="es-AR"/>
        </w:rPr>
      </w:pPr>
      <w:r w:rsidRPr="001D42E5">
        <w:rPr>
          <w:lang w:eastAsia="es-AR"/>
        </w:rPr>
        <w:t>CUIT: 30-52875650-2</w:t>
      </w:r>
    </w:p>
    <w:p w14:paraId="01432DC1" w14:textId="77777777" w:rsidR="001D42E5" w:rsidRPr="001D42E5" w:rsidRDefault="001D42E5" w:rsidP="001D42E5">
      <w:pPr>
        <w:rPr>
          <w:lang w:eastAsia="es-AR"/>
        </w:rPr>
      </w:pPr>
      <w:r w:rsidRPr="001D42E5">
        <w:rPr>
          <w:lang w:eastAsia="es-AR"/>
        </w:rPr>
        <w:t>Titular: Cámara de Comercio Industria y Producción de la República Argentina</w:t>
      </w:r>
    </w:p>
    <w:p w14:paraId="093EECAE" w14:textId="77777777" w:rsidR="001D42E5" w:rsidRDefault="001D42E5" w:rsidP="001D42E5"/>
    <w:p w14:paraId="4E0A7F17" w14:textId="77777777" w:rsidR="001D42E5" w:rsidRDefault="001D42E5" w:rsidP="001D42E5"/>
    <w:p w14:paraId="455F71C5" w14:textId="77777777" w:rsidR="001D42E5" w:rsidRDefault="001D42E5" w:rsidP="001D42E5"/>
    <w:p w14:paraId="3A54FF38" w14:textId="77777777" w:rsidR="004B47D7" w:rsidRDefault="004B47D7" w:rsidP="001D42E5">
      <w:pPr>
        <w:rPr>
          <w:sz w:val="27"/>
        </w:rPr>
      </w:pPr>
    </w:p>
    <w:p w14:paraId="0D9EE8AE" w14:textId="77777777" w:rsidR="004B47D7" w:rsidRDefault="004B47D7" w:rsidP="001D42E5"/>
    <w:sectPr w:rsidR="004B47D7" w:rsidSect="000877E3">
      <w:footerReference w:type="default" r:id="rId9"/>
      <w:type w:val="continuous"/>
      <w:pgSz w:w="11910" w:h="16840"/>
      <w:pgMar w:top="780" w:right="560" w:bottom="280" w:left="460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DCD232" w14:textId="77777777" w:rsidR="00064379" w:rsidRDefault="00064379" w:rsidP="000877E3">
      <w:r>
        <w:separator/>
      </w:r>
    </w:p>
  </w:endnote>
  <w:endnote w:type="continuationSeparator" w:id="0">
    <w:p w14:paraId="7376FC65" w14:textId="77777777" w:rsidR="00064379" w:rsidRDefault="00064379" w:rsidP="00087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DAF8BB" w14:textId="77777777" w:rsidR="000877E3" w:rsidRDefault="000877E3" w:rsidP="000877E3">
    <w:pPr>
      <w:ind w:left="98"/>
      <w:jc w:val="center"/>
      <w:rPr>
        <w:rFonts w:ascii="Arial" w:hAnsi="Arial"/>
        <w:b/>
        <w:sz w:val="18"/>
      </w:rPr>
    </w:pPr>
    <w:r>
      <w:rPr>
        <w:rFonts w:ascii="Arial" w:hAnsi="Arial"/>
        <w:b/>
        <w:sz w:val="18"/>
      </w:rPr>
      <w:t>INCORPORADO</w:t>
    </w:r>
    <w:r>
      <w:rPr>
        <w:rFonts w:ascii="Arial" w:hAnsi="Arial"/>
        <w:b/>
        <w:spacing w:val="2"/>
        <w:sz w:val="18"/>
      </w:rPr>
      <w:t xml:space="preserve"> </w:t>
    </w:r>
    <w:r>
      <w:rPr>
        <w:rFonts w:ascii="Arial" w:hAnsi="Arial"/>
        <w:b/>
        <w:sz w:val="18"/>
      </w:rPr>
      <w:t>A</w:t>
    </w:r>
    <w:r>
      <w:rPr>
        <w:rFonts w:ascii="Arial" w:hAnsi="Arial"/>
        <w:b/>
        <w:spacing w:val="-4"/>
        <w:sz w:val="18"/>
      </w:rPr>
      <w:t xml:space="preserve"> </w:t>
    </w:r>
    <w:r>
      <w:rPr>
        <w:rFonts w:ascii="Arial" w:hAnsi="Arial"/>
        <w:b/>
        <w:sz w:val="18"/>
      </w:rPr>
      <w:t>LA</w:t>
    </w:r>
    <w:r>
      <w:rPr>
        <w:rFonts w:ascii="Arial" w:hAnsi="Arial"/>
        <w:b/>
        <w:spacing w:val="-4"/>
        <w:sz w:val="18"/>
      </w:rPr>
      <w:t xml:space="preserve"> </w:t>
    </w:r>
    <w:r>
      <w:rPr>
        <w:rFonts w:ascii="Arial" w:hAnsi="Arial"/>
        <w:b/>
        <w:sz w:val="18"/>
      </w:rPr>
      <w:t>ENSEÑANZA</w:t>
    </w:r>
    <w:r>
      <w:rPr>
        <w:rFonts w:ascii="Arial" w:hAnsi="Arial"/>
        <w:b/>
        <w:spacing w:val="-4"/>
        <w:sz w:val="18"/>
      </w:rPr>
      <w:t xml:space="preserve"> </w:t>
    </w:r>
    <w:r>
      <w:rPr>
        <w:rFonts w:ascii="Arial" w:hAnsi="Arial"/>
        <w:b/>
        <w:sz w:val="18"/>
      </w:rPr>
      <w:t>OFICIAL</w:t>
    </w:r>
  </w:p>
  <w:p w14:paraId="6F850136" w14:textId="77777777" w:rsidR="000877E3" w:rsidRDefault="000877E3" w:rsidP="000877E3">
    <w:pPr>
      <w:spacing w:before="103"/>
      <w:ind w:left="103"/>
      <w:jc w:val="center"/>
      <w:rPr>
        <w:rFonts w:ascii="Arial" w:hAnsi="Arial"/>
        <w:b/>
        <w:sz w:val="18"/>
      </w:rPr>
    </w:pPr>
    <w:r>
      <w:rPr>
        <w:rFonts w:ascii="Arial" w:hAnsi="Arial"/>
        <w:b/>
        <w:sz w:val="18"/>
      </w:rPr>
      <w:t>Bartolomé</w:t>
    </w:r>
    <w:r>
      <w:rPr>
        <w:rFonts w:ascii="Arial" w:hAnsi="Arial"/>
        <w:b/>
        <w:spacing w:val="-2"/>
        <w:sz w:val="18"/>
      </w:rPr>
      <w:t xml:space="preserve"> </w:t>
    </w:r>
    <w:r>
      <w:rPr>
        <w:rFonts w:ascii="Arial" w:hAnsi="Arial"/>
        <w:b/>
        <w:sz w:val="18"/>
      </w:rPr>
      <w:t>Mitre</w:t>
    </w:r>
    <w:r>
      <w:rPr>
        <w:rFonts w:ascii="Arial" w:hAnsi="Arial"/>
        <w:b/>
        <w:spacing w:val="-1"/>
        <w:sz w:val="18"/>
      </w:rPr>
      <w:t xml:space="preserve"> </w:t>
    </w:r>
    <w:r>
      <w:rPr>
        <w:rFonts w:ascii="Arial" w:hAnsi="Arial"/>
        <w:b/>
        <w:sz w:val="18"/>
      </w:rPr>
      <w:t>739</w:t>
    </w:r>
    <w:r>
      <w:rPr>
        <w:rFonts w:ascii="Arial" w:hAnsi="Arial"/>
        <w:b/>
        <w:spacing w:val="1"/>
        <w:sz w:val="18"/>
      </w:rPr>
      <w:t xml:space="preserve"> </w:t>
    </w:r>
    <w:r>
      <w:rPr>
        <w:rFonts w:ascii="Arial" w:hAnsi="Arial"/>
        <w:b/>
        <w:sz w:val="18"/>
      </w:rPr>
      <w:t>–</w:t>
    </w:r>
    <w:r>
      <w:rPr>
        <w:rFonts w:ascii="Arial" w:hAnsi="Arial"/>
        <w:b/>
        <w:spacing w:val="-2"/>
        <w:sz w:val="18"/>
      </w:rPr>
      <w:t xml:space="preserve"> </w:t>
    </w:r>
    <w:r>
      <w:rPr>
        <w:rFonts w:ascii="Arial" w:hAnsi="Arial"/>
        <w:b/>
        <w:sz w:val="18"/>
      </w:rPr>
      <w:t>Piso 1º -</w:t>
    </w:r>
    <w:r>
      <w:rPr>
        <w:rFonts w:ascii="Arial" w:hAnsi="Arial"/>
        <w:b/>
        <w:spacing w:val="-1"/>
        <w:sz w:val="18"/>
      </w:rPr>
      <w:t xml:space="preserve"> </w:t>
    </w:r>
    <w:r>
      <w:rPr>
        <w:rFonts w:ascii="Arial" w:hAnsi="Arial"/>
        <w:b/>
        <w:sz w:val="18"/>
      </w:rPr>
      <w:t>C1036AAM –</w:t>
    </w:r>
    <w:r>
      <w:rPr>
        <w:rFonts w:ascii="Arial" w:hAnsi="Arial"/>
        <w:b/>
        <w:spacing w:val="-1"/>
        <w:sz w:val="18"/>
      </w:rPr>
      <w:t xml:space="preserve"> </w:t>
    </w:r>
    <w:r>
      <w:rPr>
        <w:rFonts w:ascii="Arial" w:hAnsi="Arial"/>
        <w:b/>
        <w:sz w:val="18"/>
      </w:rPr>
      <w:t>CABA</w:t>
    </w:r>
    <w:r>
      <w:rPr>
        <w:rFonts w:ascii="Arial" w:hAnsi="Arial"/>
        <w:b/>
        <w:spacing w:val="-2"/>
        <w:sz w:val="18"/>
      </w:rPr>
      <w:t xml:space="preserve"> </w:t>
    </w:r>
    <w:r>
      <w:rPr>
        <w:rFonts w:ascii="Arial" w:hAnsi="Arial"/>
        <w:b/>
        <w:sz w:val="18"/>
      </w:rPr>
      <w:t>–</w:t>
    </w:r>
    <w:r>
      <w:rPr>
        <w:rFonts w:ascii="Arial" w:hAnsi="Arial"/>
        <w:b/>
        <w:spacing w:val="1"/>
        <w:sz w:val="18"/>
      </w:rPr>
      <w:t xml:space="preserve"> </w:t>
    </w:r>
    <w:r>
      <w:rPr>
        <w:rFonts w:ascii="Arial" w:hAnsi="Arial"/>
        <w:b/>
        <w:sz w:val="18"/>
      </w:rPr>
      <w:t>ARGENTINA</w:t>
    </w:r>
  </w:p>
  <w:p w14:paraId="4F74EC3C" w14:textId="6D91AD53" w:rsidR="000877E3" w:rsidRDefault="000877E3">
    <w:pPr>
      <w:pStyle w:val="Piedepgina"/>
      <w:jc w:val="center"/>
      <w:rPr>
        <w:caps/>
        <w:color w:val="4F81BD" w:themeColor="accent1"/>
      </w:rPr>
    </w:pPr>
  </w:p>
  <w:p w14:paraId="7B3FE7C6" w14:textId="77777777" w:rsidR="000877E3" w:rsidRDefault="000877E3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73D377" w14:textId="77777777" w:rsidR="00064379" w:rsidRDefault="00064379" w:rsidP="000877E3">
      <w:r>
        <w:separator/>
      </w:r>
    </w:p>
  </w:footnote>
  <w:footnote w:type="continuationSeparator" w:id="0">
    <w:p w14:paraId="0CD045C7" w14:textId="77777777" w:rsidR="00064379" w:rsidRDefault="00064379" w:rsidP="000877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6D6FD8"/>
    <w:multiLevelType w:val="hybridMultilevel"/>
    <w:tmpl w:val="81089FC4"/>
    <w:lvl w:ilvl="0" w:tplc="4A24A7E6">
      <w:start w:val="1"/>
      <w:numFmt w:val="bullet"/>
      <w:lvlText w:val="•"/>
      <w:lvlJc w:val="left"/>
      <w:pPr>
        <w:ind w:left="1005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5EEC23C">
      <w:start w:val="1"/>
      <w:numFmt w:val="bullet"/>
      <w:lvlText w:val="o"/>
      <w:lvlJc w:val="left"/>
      <w:pPr>
        <w:ind w:left="17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4D84CC6">
      <w:start w:val="1"/>
      <w:numFmt w:val="bullet"/>
      <w:lvlText w:val="▪"/>
      <w:lvlJc w:val="left"/>
      <w:pPr>
        <w:ind w:left="24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8F4C424">
      <w:start w:val="1"/>
      <w:numFmt w:val="bullet"/>
      <w:lvlText w:val="•"/>
      <w:lvlJc w:val="left"/>
      <w:pPr>
        <w:ind w:left="3180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4641732">
      <w:start w:val="1"/>
      <w:numFmt w:val="bullet"/>
      <w:lvlText w:val="o"/>
      <w:lvlJc w:val="left"/>
      <w:pPr>
        <w:ind w:left="39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E70B4A2">
      <w:start w:val="1"/>
      <w:numFmt w:val="bullet"/>
      <w:lvlText w:val="▪"/>
      <w:lvlJc w:val="left"/>
      <w:pPr>
        <w:ind w:left="46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24E4BBE">
      <w:start w:val="1"/>
      <w:numFmt w:val="bullet"/>
      <w:lvlText w:val="•"/>
      <w:lvlJc w:val="left"/>
      <w:pPr>
        <w:ind w:left="5340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D58E0CE">
      <w:start w:val="1"/>
      <w:numFmt w:val="bullet"/>
      <w:lvlText w:val="o"/>
      <w:lvlJc w:val="left"/>
      <w:pPr>
        <w:ind w:left="60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C5AC062">
      <w:start w:val="1"/>
      <w:numFmt w:val="bullet"/>
      <w:lvlText w:val="▪"/>
      <w:lvlJc w:val="left"/>
      <w:pPr>
        <w:ind w:left="67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FC531A"/>
    <w:multiLevelType w:val="hybridMultilevel"/>
    <w:tmpl w:val="9170D968"/>
    <w:lvl w:ilvl="0" w:tplc="F6E8E59C">
      <w:numFmt w:val="bullet"/>
      <w:lvlText w:val=""/>
      <w:lvlJc w:val="left"/>
      <w:pPr>
        <w:ind w:left="392" w:hanging="285"/>
      </w:pPr>
      <w:rPr>
        <w:rFonts w:ascii="Symbol" w:eastAsia="Symbol" w:hAnsi="Symbol" w:cs="Symbol" w:hint="default"/>
        <w:color w:val="0033CC"/>
        <w:w w:val="99"/>
        <w:sz w:val="28"/>
        <w:szCs w:val="28"/>
        <w:lang w:val="es-ES" w:eastAsia="en-US" w:bidi="ar-SA"/>
      </w:rPr>
    </w:lvl>
    <w:lvl w:ilvl="1" w:tplc="315E3980">
      <w:numFmt w:val="bullet"/>
      <w:lvlText w:val="o"/>
      <w:lvlJc w:val="left"/>
      <w:pPr>
        <w:ind w:left="1524" w:hanging="282"/>
      </w:pPr>
      <w:rPr>
        <w:rFonts w:ascii="Courier New" w:eastAsia="Courier New" w:hAnsi="Courier New" w:cs="Courier New" w:hint="default"/>
        <w:w w:val="99"/>
        <w:sz w:val="22"/>
        <w:szCs w:val="22"/>
        <w:lang w:val="es-ES" w:eastAsia="en-US" w:bidi="ar-SA"/>
      </w:rPr>
    </w:lvl>
    <w:lvl w:ilvl="2" w:tplc="59A6CC52">
      <w:numFmt w:val="bullet"/>
      <w:lvlText w:val="•"/>
      <w:lvlJc w:val="left"/>
      <w:pPr>
        <w:ind w:left="2560" w:hanging="282"/>
      </w:pPr>
      <w:rPr>
        <w:rFonts w:hint="default"/>
        <w:lang w:val="es-ES" w:eastAsia="en-US" w:bidi="ar-SA"/>
      </w:rPr>
    </w:lvl>
    <w:lvl w:ilvl="3" w:tplc="03504F1A">
      <w:numFmt w:val="bullet"/>
      <w:lvlText w:val="•"/>
      <w:lvlJc w:val="left"/>
      <w:pPr>
        <w:ind w:left="3601" w:hanging="282"/>
      </w:pPr>
      <w:rPr>
        <w:rFonts w:hint="default"/>
        <w:lang w:val="es-ES" w:eastAsia="en-US" w:bidi="ar-SA"/>
      </w:rPr>
    </w:lvl>
    <w:lvl w:ilvl="4" w:tplc="26D4DFF6">
      <w:numFmt w:val="bullet"/>
      <w:lvlText w:val="•"/>
      <w:lvlJc w:val="left"/>
      <w:pPr>
        <w:ind w:left="4642" w:hanging="282"/>
      </w:pPr>
      <w:rPr>
        <w:rFonts w:hint="default"/>
        <w:lang w:val="es-ES" w:eastAsia="en-US" w:bidi="ar-SA"/>
      </w:rPr>
    </w:lvl>
    <w:lvl w:ilvl="5" w:tplc="8B360566">
      <w:numFmt w:val="bullet"/>
      <w:lvlText w:val="•"/>
      <w:lvlJc w:val="left"/>
      <w:pPr>
        <w:ind w:left="5682" w:hanging="282"/>
      </w:pPr>
      <w:rPr>
        <w:rFonts w:hint="default"/>
        <w:lang w:val="es-ES" w:eastAsia="en-US" w:bidi="ar-SA"/>
      </w:rPr>
    </w:lvl>
    <w:lvl w:ilvl="6" w:tplc="87F445B4">
      <w:numFmt w:val="bullet"/>
      <w:lvlText w:val="•"/>
      <w:lvlJc w:val="left"/>
      <w:pPr>
        <w:ind w:left="6723" w:hanging="282"/>
      </w:pPr>
      <w:rPr>
        <w:rFonts w:hint="default"/>
        <w:lang w:val="es-ES" w:eastAsia="en-US" w:bidi="ar-SA"/>
      </w:rPr>
    </w:lvl>
    <w:lvl w:ilvl="7" w:tplc="7F72D528">
      <w:numFmt w:val="bullet"/>
      <w:lvlText w:val="•"/>
      <w:lvlJc w:val="left"/>
      <w:pPr>
        <w:ind w:left="7764" w:hanging="282"/>
      </w:pPr>
      <w:rPr>
        <w:rFonts w:hint="default"/>
        <w:lang w:val="es-ES" w:eastAsia="en-US" w:bidi="ar-SA"/>
      </w:rPr>
    </w:lvl>
    <w:lvl w:ilvl="8" w:tplc="077213F8">
      <w:numFmt w:val="bullet"/>
      <w:lvlText w:val="•"/>
      <w:lvlJc w:val="left"/>
      <w:pPr>
        <w:ind w:left="8804" w:hanging="282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7D7"/>
    <w:rsid w:val="00036BCD"/>
    <w:rsid w:val="00064379"/>
    <w:rsid w:val="000877E3"/>
    <w:rsid w:val="000A541B"/>
    <w:rsid w:val="001D42E5"/>
    <w:rsid w:val="00242E3D"/>
    <w:rsid w:val="002F0AAA"/>
    <w:rsid w:val="00336447"/>
    <w:rsid w:val="00375D2C"/>
    <w:rsid w:val="003D5626"/>
    <w:rsid w:val="003F5FEE"/>
    <w:rsid w:val="004056AC"/>
    <w:rsid w:val="004B47D7"/>
    <w:rsid w:val="005E40B7"/>
    <w:rsid w:val="006275BB"/>
    <w:rsid w:val="00667050"/>
    <w:rsid w:val="00935C60"/>
    <w:rsid w:val="00B4488A"/>
    <w:rsid w:val="00BE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493BEA3F"/>
  <w15:docId w15:val="{ED697106-1E28-4031-8A38-B3171507E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0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uesto">
    <w:name w:val="Title"/>
    <w:basedOn w:val="Normal"/>
    <w:uiPriority w:val="10"/>
    <w:qFormat/>
    <w:pPr>
      <w:ind w:left="100"/>
      <w:jc w:val="center"/>
    </w:pPr>
    <w:rPr>
      <w:rFonts w:ascii="Arial" w:eastAsia="Arial" w:hAnsi="Arial" w:cs="Arial"/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  <w:pPr>
      <w:ind w:left="1524" w:hanging="283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0877E3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877E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77E3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0877E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77E3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branzas@cacipra.edu.a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350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Usuario de Windows</cp:lastModifiedBy>
  <cp:revision>2</cp:revision>
  <dcterms:created xsi:type="dcterms:W3CDTF">2025-04-09T15:08:00Z</dcterms:created>
  <dcterms:modified xsi:type="dcterms:W3CDTF">2025-04-09T15:08:00Z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2024-02-27T00:00:00Z</vt:filetime>
  </property>
</Properties>
</file>